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pos="9216" w:val="right"/>
        </w:tabs>
        <w:spacing w:before="0" w:after="0"/>
        <w:jc w:val="left"/>
        <w:pBdr>
          <w:bottom w:val="single" w:sz="6" w:space="1" w:color="000000"/>
        </w:pBdr>
      </w:pPr>
      <w:r>
        <w:rPr>
          <w:rFonts w:ascii="Calibri" w:hAnsi="Calibri"/>
          <w:b/>
          <w:sz w:val="28"/>
        </w:rPr>
        <w:t>Structural Calculation Index</w:t>
      </w:r>
      <w:r>
        <w:tab/>
      </w:r>
      <w:r>
        <w:rPr>
          <w:rFonts w:ascii="Calibri" w:hAnsi="Calibri"/>
          <w:b/>
          <w:sz w:val="24"/>
        </w:rPr>
        <w:t>Page</w:t>
      </w:r>
    </w:p>
    <w:p>
      <w:pPr>
        <w:spacing w:after="0" w:before="120"/>
      </w:pP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738"/>
        <w:gridCol w:w="1613"/>
      </w:tblGrid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left"/>
              <w:pBdr>
                <w:bottom w:val="single" w:sz="6" w:space="1" w:color="000000"/>
              </w:pBdr>
            </w:pPr>
            <w:r>
              <w:rPr>
                <w:rFonts w:ascii="Calibri" w:hAnsi="Calibri"/>
                <w:b/>
                <w:sz w:val="24"/>
              </w:rPr>
              <w:t>Criteria and Model Information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  <w:pBdr>
                <w:bottom w:val="single" w:sz="6" w:space="1" w:color="000000"/>
              </w:pBdr>
            </w:pPr>
            <w:r>
              <w:rPr>
                <w:rFonts w:ascii="Calibri" w:hAnsi="Calibri"/>
                <w:b/>
                <w:sz w:val="24"/>
              </w:rPr>
              <w:t>C1 to C5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MODEL OVERVIEW AND SOFTWARE VERSION (ETABS 23.1.0)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C1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DESIGN CRITERIA AND LOAD COMBINATIONS (ASCE 7-22 / UFC 3-301-01)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C2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MATERIAL PROPERTIES AND SECTION DEFINITIONS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C3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LOAD PATTERNS AND LOAD CASE SUMMARY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C4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ANALYSIS SETTINGS AND MASS SOURCE / STORY DATA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C5</w:t>
            </w:r>
          </w:p>
        </w:tc>
      </w:tr>
    </w:tbl>
    <w:p>
      <w:r/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738"/>
        <w:gridCol w:w="1613"/>
      </w:tblGrid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left"/>
              <w:pBdr>
                <w:bottom w:val="single" w:sz="6" w:space="1" w:color="000000"/>
              </w:pBdr>
            </w:pPr>
            <w:r>
              <w:rPr>
                <w:rFonts w:ascii="Calibri" w:hAnsi="Calibri"/>
                <w:b/>
                <w:sz w:val="24"/>
              </w:rPr>
              <w:t>Gravity System Calculations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  <w:pBdr>
                <w:bottom w:val="single" w:sz="6" w:space="1" w:color="000000"/>
              </w:pBdr>
            </w:pPr>
            <w:r>
              <w:rPr>
                <w:rFonts w:ascii="Calibri" w:hAnsi="Calibri"/>
                <w:b/>
                <w:sz w:val="24"/>
              </w:rPr>
              <w:t>G1 to G4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GRAVITY LOAD PATH AND STORY WEIGHTS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G1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FRAME DESIGN RESULTS — GRAVITY BEAMS AND GIRDERS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G2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COLUMN DESIGN SUMMARY — GRAVITY SYSTEM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G3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DIAPHRAGM LOAD TRANSFER AND GRAVITY REACTIONS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G4</w:t>
            </w:r>
          </w:p>
        </w:tc>
      </w:tr>
    </w:tbl>
    <w:p>
      <w:r/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738"/>
        <w:gridCol w:w="1613"/>
      </w:tblGrid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left"/>
              <w:pBdr>
                <w:bottom w:val="single" w:sz="6" w:space="1" w:color="000000"/>
              </w:pBdr>
            </w:pPr>
            <w:r>
              <w:rPr>
                <w:rFonts w:ascii="Calibri" w:hAnsi="Calibri"/>
                <w:b/>
                <w:sz w:val="24"/>
              </w:rPr>
              <w:t>Lateral System Calculations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  <w:pBdr>
                <w:bottom w:val="single" w:sz="6" w:space="1" w:color="000000"/>
              </w:pBdr>
            </w:pPr>
            <w:r>
              <w:rPr>
                <w:rFonts w:ascii="Calibri" w:hAnsi="Calibri"/>
                <w:b/>
                <w:sz w:val="24"/>
              </w:rPr>
              <w:t>L1 to L5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WIND LOADS — PRESSURES, BASE REACTIONS, STORY SHEARS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L1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SEISMIC LOADS — DESIGN BASE SHEAR AND STORY DRIFT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L2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LATERAL FORCE DISTRIBUTION AND STORY SHEAR TABLES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L3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SHEAR WALL DESIGN RESULTS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L4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DIAPHRAGM AND COLLECTOR CHECKS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L5</w:t>
            </w:r>
          </w:p>
        </w:tc>
      </w:tr>
    </w:tbl>
    <w:p>
      <w:r/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738"/>
        <w:gridCol w:w="1613"/>
      </w:tblGrid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left"/>
              <w:pBdr>
                <w:bottom w:val="single" w:sz="6" w:space="1" w:color="000000"/>
              </w:pBdr>
            </w:pPr>
            <w:r>
              <w:rPr>
                <w:rFonts w:ascii="Calibri" w:hAnsi="Calibri"/>
                <w:b/>
                <w:sz w:val="24"/>
              </w:rPr>
              <w:t>Foundation Calculations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  <w:pBdr>
                <w:bottom w:val="single" w:sz="6" w:space="1" w:color="000000"/>
              </w:pBdr>
            </w:pPr>
            <w:r>
              <w:rPr>
                <w:rFonts w:ascii="Calibri" w:hAnsi="Calibri"/>
                <w:b/>
                <w:sz w:val="24"/>
              </w:rPr>
              <w:t>F1 to F3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PIER AND FOOTING REACTIONS (SERVICE &amp; ULTIMATE)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F1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FOUNDATION DESIGN SUMMARY (ETABS → SAFE INPUT)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F2</w:t>
            </w:r>
          </w:p>
        </w:tc>
      </w:tr>
      <w:tr>
        <w:trPr>
          <w:trHeight w:val="288" w:hRule="exact"/>
        </w:trPr>
        <w:tc>
          <w:tcPr>
            <w:tcW w:type="dxa" w:w="4680"/>
            <w:vAlign w:val="center"/>
          </w:tcPr>
          <w:p>
            <w:pPr>
              <w:spacing w:before="0" w:after="0"/>
              <w:ind w:left="360"/>
              <w:jc w:val="left"/>
            </w:pPr>
            <w:r>
              <w:rPr>
                <w:rFonts w:ascii="Calibri" w:hAnsi="Calibri"/>
                <w:b w:val="0"/>
                <w:sz w:val="22"/>
              </w:rPr>
              <w:t>SOIL BEARING AND PASS / FAIL UTILIZATION</w:t>
            </w:r>
          </w:p>
        </w:tc>
        <w:tc>
          <w:tcPr>
            <w:tcW w:type="dxa" w:w="4680"/>
            <w:vAlign w:val="center"/>
          </w:tcPr>
          <w:p>
            <w:pPr>
              <w:spacing w:before="0" w:after="0"/>
              <w:ind w:left="0"/>
              <w:jc w:val="right"/>
            </w:pPr>
            <w:r>
              <w:rPr>
                <w:rFonts w:ascii="Calibri" w:hAnsi="Calibri"/>
                <w:b w:val="0"/>
                <w:sz w:val="22"/>
              </w:rPr>
              <w:t>F3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fldSimple w:instr=" PAGE ">
      <w:r/>
    </w:fldSimple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47C85A0B2EA84F91C271DF525D0016" ma:contentTypeVersion="12" ma:contentTypeDescription="Create a new document." ma:contentTypeScope="" ma:versionID="83d23f23841c024d489046b381158ae5">
  <xsd:schema xmlns:xsd="http://www.w3.org/2001/XMLSchema" xmlns:xs="http://www.w3.org/2001/XMLSchema" xmlns:p="http://schemas.microsoft.com/office/2006/metadata/properties" xmlns:ns1="http://schemas.microsoft.com/sharepoint/v3" xmlns:ns2="82251a52-8693-448d-8001-12d99300ff98" xmlns:ns3="5dd0b85f-3f9f-4ef5-8fd4-f31adc5d1305" targetNamespace="http://schemas.microsoft.com/office/2006/metadata/properties" ma:root="true" ma:fieldsID="9b43da3e9f31dbf5df2e9b733907e6bc" ns1:_="" ns2:_="" ns3:_="">
    <xsd:import namespace="http://schemas.microsoft.com/sharepoint/v3"/>
    <xsd:import namespace="82251a52-8693-448d-8001-12d99300ff98"/>
    <xsd:import namespace="5dd0b85f-3f9f-4ef5-8fd4-f31adc5d1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51a52-8693-448d-8001-12d99300f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331c6f-9f67-492c-b097-0046b48c9d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0b85f-3f9f-4ef5-8fd4-f31adc5d130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cf50d915-bf99-4059-935b-28189a3a0388}" ma:internalName="TaxCatchAll" ma:showField="CatchAllData" ma:web="5dd0b85f-3f9f-4ef5-8fd4-f31adc5d1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251a52-8693-448d-8001-12d99300ff9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5dd0b85f-3f9f-4ef5-8fd4-f31adc5d1305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CDDD4E-6A09-4BA5-A0BD-91925FE29CD4}"/>
</file>

<file path=customXml/itemProps3.xml><?xml version="1.0" encoding="utf-8"?>
<ds:datastoreItem xmlns:ds="http://schemas.openxmlformats.org/officeDocument/2006/customXml" ds:itemID="{346267AF-A96F-465D-B82A-C78AD50BD2AF}"/>
</file>

<file path=customXml/itemProps4.xml><?xml version="1.0" encoding="utf-8"?>
<ds:datastoreItem xmlns:ds="http://schemas.openxmlformats.org/officeDocument/2006/customXml" ds:itemID="{38FBD357-D8C7-46CB-B294-03C9EB07B1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0x0101002447C85A0B2EA84F91C271DF525D0016</vt:lpwstr>
  </property>
</Properties>
</file>